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63" w:rsidRDefault="002D6863" w:rsidP="002D6863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Інформаційне повідомлення.</w:t>
      </w:r>
    </w:p>
    <w:p w:rsidR="002D6863" w:rsidRDefault="002D6863" w:rsidP="002D68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D6863" w:rsidRDefault="002D6863" w:rsidP="002D686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Доброго дня. Ваш лист надійшов не </w:t>
      </w:r>
      <w:r w:rsidR="00CD6915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411DDF">
        <w:rPr>
          <w:rFonts w:ascii="Times New Roman" w:hAnsi="Times New Roman" w:cs="Times New Roman"/>
          <w:sz w:val="28"/>
          <w:szCs w:val="28"/>
        </w:rPr>
        <w:t xml:space="preserve"> </w:t>
      </w:r>
      <w:r w:rsidR="00411DDF">
        <w:rPr>
          <w:rFonts w:ascii="Times New Roman" w:hAnsi="Times New Roman" w:cs="Times New Roman"/>
          <w:sz w:val="28"/>
          <w:szCs w:val="28"/>
        </w:rPr>
        <w:t>(призначенням)</w:t>
      </w:r>
      <w:r w:rsidR="00411DDF" w:rsidRPr="00AD23D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Додатково повідомляємо.</w:t>
      </w:r>
    </w:p>
    <w:p w:rsidR="002D6863" w:rsidRDefault="002D6863" w:rsidP="002D6863">
      <w:pPr>
        <w:pStyle w:val="1"/>
        <w:shd w:val="clear" w:color="auto" w:fill="auto"/>
        <w:spacing w:before="0" w:after="0" w:line="240" w:lineRule="auto"/>
        <w:ind w:right="20" w:firstLine="42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Згідно із статтею 19 Конституції України органи державної влади та органи місцевого самоврядування, їх посадові особи зобов’язані діяти лише на підставі, в межах повноважень та у спосіб, що передбачені Конституцією та законами України.</w:t>
      </w:r>
    </w:p>
    <w:p w:rsidR="002D6863" w:rsidRDefault="002D6863" w:rsidP="002D6863">
      <w:pPr>
        <w:pStyle w:val="1"/>
        <w:shd w:val="clear" w:color="auto" w:fill="auto"/>
        <w:spacing w:before="0" w:after="0" w:line="240" w:lineRule="auto"/>
        <w:ind w:right="20" w:firstLine="42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Державна фіскальна служба України реорганізована відповідно до постанови Кабінету Міністрів України від 18 грудня 2018 року № 1200 «Про утворення Державної податкової служби України та Державної митної служби України» (далі - постанова № 1200), шляхом поділу на Державну податкову службу України (далі - ДПС) та Державну митну службу України» (далі - Держмитслужба).</w:t>
      </w:r>
    </w:p>
    <w:p w:rsidR="002D6863" w:rsidRDefault="002D6863" w:rsidP="002D6863">
      <w:pPr>
        <w:pStyle w:val="1"/>
        <w:shd w:val="clear" w:color="auto" w:fill="auto"/>
        <w:spacing w:before="0" w:after="0" w:line="240" w:lineRule="auto"/>
        <w:ind w:right="20" w:firstLine="42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Абзацом 4 пункту 2 постанови 1200 встановлено, що ДПС та Держмитслужба є правонаступниками майна, прав та обов’язків реорганізованої Державної фіскальної служби у відповідних сферах діяльності.</w:t>
      </w:r>
    </w:p>
    <w:p w:rsidR="002D6863" w:rsidRDefault="002D6863" w:rsidP="002D6863">
      <w:pPr>
        <w:pStyle w:val="1"/>
        <w:shd w:val="clear" w:color="auto" w:fill="auto"/>
        <w:spacing w:before="0" w:after="0" w:line="240" w:lineRule="auto"/>
        <w:ind w:right="20" w:firstLine="42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Розпорядженням Кабінету Міністрів України від 21 серпня 2019 року № 682-р ДПС розпочала виконання функцій і повноважень ДФС з реалізації державної податкової політики та державної політики з адміністрування єдиного внеску.</w:t>
      </w:r>
    </w:p>
    <w:p w:rsidR="002D6863" w:rsidRDefault="002D6863" w:rsidP="002D6863">
      <w:pPr>
        <w:pStyle w:val="1"/>
        <w:shd w:val="clear" w:color="auto" w:fill="auto"/>
        <w:spacing w:before="0" w:after="0" w:line="240" w:lineRule="auto"/>
        <w:ind w:right="20" w:firstLine="42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Пунктом 1 Положення про ДПС затвердженого постановою Кабінету Міністрів України від 06 березня 2019 року № 227, ДПС є центральним органом виконавчої влади, діяльність якого спрямовується та координується Кабінетом Міністрів України через Міністра фінансів реалізує державну податкову політику, державну політику з адміністрування єдиного внеску на загальнообов’язкове державне соціальне страхування.</w:t>
      </w:r>
    </w:p>
    <w:p w:rsidR="002D6863" w:rsidRDefault="002D6863" w:rsidP="002D6863">
      <w:pPr>
        <w:pStyle w:val="1"/>
        <w:shd w:val="clear" w:color="auto" w:fill="auto"/>
        <w:spacing w:before="0" w:after="0" w:line="240" w:lineRule="auto"/>
        <w:ind w:right="20" w:firstLine="42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На сьогодні ДФС є центральним органом виконавчої влади, діяльність якого спрямовується і координується Кабінетом Міністрів України через Міністра фінансів, який продовжує здійснювати повноваження та виконувати функції з реалізації державної політики у сфері боротьби з правопорушеннями під час застосування податкового законодавства, а також законодавства з питань сплати єдиного внеску, здійснюючи оперативно-розшукову, кримінальну, процесуальну та охоронну функції до завершення здійснення заходів з утворення центрального органу виконавчої влади, на який покладається обов’язок забезпечення запобігання, виявлення, припинення, розслідування та розкриття кримінальних правопорушень, об’єктом яких є фінансові інтереси держави та/або місцевого самоврядування, що віднесені до його підслідності відповідно до Кримінального процесуального кодексу України.</w:t>
      </w:r>
    </w:p>
    <w:p w:rsidR="002D6863" w:rsidRDefault="002D6863" w:rsidP="002D6863">
      <w:pPr>
        <w:pStyle w:val="1"/>
        <w:shd w:val="clear" w:color="auto" w:fill="auto"/>
        <w:spacing w:before="0" w:after="0" w:line="240" w:lineRule="auto"/>
        <w:ind w:right="40" w:firstLine="425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>Враховуючи викладене пропонуємо надіслати зазначений запит за належністю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до Державної податкової служби України для розгляду згідно чинного законодавства.</w:t>
      </w:r>
    </w:p>
    <w:p w:rsidR="002D6863" w:rsidRDefault="002D6863" w:rsidP="002D6863">
      <w:pPr>
        <w:pStyle w:val="1"/>
        <w:shd w:val="clear" w:color="auto" w:fill="auto"/>
        <w:spacing w:before="0" w:after="0" w:line="240" w:lineRule="auto"/>
        <w:ind w:right="40" w:firstLine="425"/>
        <w:jc w:val="both"/>
        <w:rPr>
          <w:b w:val="0"/>
          <w:sz w:val="28"/>
          <w:szCs w:val="28"/>
          <w:lang w:val="ru-RU"/>
        </w:rPr>
      </w:pPr>
      <w:proofErr w:type="spellStart"/>
      <w:r>
        <w:rPr>
          <w:b w:val="0"/>
          <w:sz w:val="28"/>
          <w:szCs w:val="28"/>
          <w:lang w:val="ru-RU"/>
        </w:rPr>
        <w:t>Адреси</w:t>
      </w:r>
      <w:proofErr w:type="spellEnd"/>
      <w:r>
        <w:rPr>
          <w:b w:val="0"/>
          <w:sz w:val="28"/>
          <w:szCs w:val="28"/>
          <w:lang w:val="ru-RU"/>
        </w:rPr>
        <w:t xml:space="preserve"> ДПС України:</w:t>
      </w:r>
    </w:p>
    <w:p w:rsidR="002D6863" w:rsidRDefault="00411DDF" w:rsidP="002D6863">
      <w:pPr>
        <w:rPr>
          <w:lang w:val="ru-RU"/>
        </w:rPr>
      </w:pPr>
      <w:hyperlink r:id="rId5" w:history="1">
        <w:r w:rsidR="002D6863">
          <w:rPr>
            <w:rStyle w:val="a5"/>
            <w:color w:val="0000FF"/>
          </w:rPr>
          <w:t>post@tax.gov.ua</w:t>
        </w:r>
      </w:hyperlink>
      <w:r w:rsidR="002D6863">
        <w:t xml:space="preserve">  (крім звернень громадян та запитів на отримання публічної інформації)</w:t>
      </w:r>
    </w:p>
    <w:p w:rsidR="002D6863" w:rsidRDefault="00411DDF" w:rsidP="002D6863">
      <w:pPr>
        <w:rPr>
          <w:lang w:val="ru-RU"/>
        </w:rPr>
      </w:pPr>
      <w:hyperlink r:id="rId6" w:history="1">
        <w:r w:rsidR="002D6863">
          <w:rPr>
            <w:rStyle w:val="a4"/>
          </w:rPr>
          <w:t>publicinfo_dps@tax.gov.ua</w:t>
        </w:r>
      </w:hyperlink>
      <w:r w:rsidR="002D6863">
        <w:rPr>
          <w:lang w:val="ru-RU"/>
        </w:rPr>
        <w:t xml:space="preserve"> – </w:t>
      </w:r>
      <w:proofErr w:type="spellStart"/>
      <w:r w:rsidR="002D6863">
        <w:rPr>
          <w:lang w:val="ru-RU"/>
        </w:rPr>
        <w:t>публічна</w:t>
      </w:r>
      <w:proofErr w:type="spellEnd"/>
      <w:r w:rsidR="002D6863">
        <w:rPr>
          <w:lang w:val="ru-RU"/>
        </w:rPr>
        <w:t xml:space="preserve"> </w:t>
      </w:r>
      <w:proofErr w:type="spellStart"/>
      <w:r w:rsidR="002D6863">
        <w:rPr>
          <w:lang w:val="ru-RU"/>
        </w:rPr>
        <w:t>інформація</w:t>
      </w:r>
      <w:proofErr w:type="spellEnd"/>
    </w:p>
    <w:p w:rsidR="002D6863" w:rsidRDefault="00411DDF" w:rsidP="002D6863">
      <w:pPr>
        <w:rPr>
          <w:rStyle w:val="a5"/>
        </w:rPr>
      </w:pPr>
      <w:hyperlink r:id="rId7" w:history="1">
        <w:r w:rsidR="002D6863">
          <w:rPr>
            <w:rStyle w:val="a4"/>
            <w:b/>
            <w:bCs/>
          </w:rPr>
          <w:t>zvernennya_dps@tax.gov.ua</w:t>
        </w:r>
      </w:hyperlink>
      <w:r w:rsidR="002D6863">
        <w:rPr>
          <w:rStyle w:val="a5"/>
        </w:rPr>
        <w:t xml:space="preserve"> – звернення громадян</w:t>
      </w:r>
    </w:p>
    <w:p w:rsidR="002D6863" w:rsidRDefault="002D6863" w:rsidP="002D6863">
      <w:r>
        <w:rPr>
          <w:rStyle w:val="a5"/>
        </w:rPr>
        <w:t>м. Київ, Львівська площа, 8</w:t>
      </w:r>
    </w:p>
    <w:p w:rsidR="00154D27" w:rsidRPr="002D6863" w:rsidRDefault="00154D27" w:rsidP="002D6863"/>
    <w:sectPr w:rsidR="00154D27" w:rsidRPr="002D6863" w:rsidSect="0005735F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B17"/>
    <w:rsid w:val="0003125D"/>
    <w:rsid w:val="0005735F"/>
    <w:rsid w:val="00154D27"/>
    <w:rsid w:val="00195B17"/>
    <w:rsid w:val="002D6863"/>
    <w:rsid w:val="00411DDF"/>
    <w:rsid w:val="005C4894"/>
    <w:rsid w:val="0098746B"/>
    <w:rsid w:val="00CD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95B17"/>
    <w:rPr>
      <w:rFonts w:ascii="Times New Roman" w:eastAsia="Times New Roman" w:hAnsi="Times New Roman" w:cs="Times New Roman"/>
      <w:b/>
      <w:bCs/>
      <w:spacing w:val="-10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195B17"/>
    <w:pPr>
      <w:widowControl w:val="0"/>
      <w:shd w:val="clear" w:color="auto" w:fill="FFFFFF"/>
      <w:spacing w:before="900" w:after="360" w:line="0" w:lineRule="atLeast"/>
    </w:pPr>
    <w:rPr>
      <w:rFonts w:ascii="Times New Roman" w:eastAsia="Times New Roman" w:hAnsi="Times New Roman" w:cs="Times New Roman"/>
      <w:b/>
      <w:bCs/>
      <w:spacing w:val="-10"/>
      <w:sz w:val="27"/>
      <w:szCs w:val="27"/>
    </w:rPr>
  </w:style>
  <w:style w:type="character" w:styleId="a4">
    <w:name w:val="Hyperlink"/>
    <w:basedOn w:val="a0"/>
    <w:uiPriority w:val="99"/>
    <w:unhideWhenUsed/>
    <w:rsid w:val="00195B17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195B17"/>
    <w:rPr>
      <w:b/>
      <w:bCs/>
    </w:rPr>
  </w:style>
  <w:style w:type="paragraph" w:styleId="a6">
    <w:name w:val="Normal (Web)"/>
    <w:basedOn w:val="a"/>
    <w:uiPriority w:val="99"/>
    <w:semiHidden/>
    <w:unhideWhenUsed/>
    <w:rsid w:val="00031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031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31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95B17"/>
    <w:rPr>
      <w:rFonts w:ascii="Times New Roman" w:eastAsia="Times New Roman" w:hAnsi="Times New Roman" w:cs="Times New Roman"/>
      <w:b/>
      <w:bCs/>
      <w:spacing w:val="-10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195B17"/>
    <w:pPr>
      <w:widowControl w:val="0"/>
      <w:shd w:val="clear" w:color="auto" w:fill="FFFFFF"/>
      <w:spacing w:before="900" w:after="360" w:line="0" w:lineRule="atLeast"/>
    </w:pPr>
    <w:rPr>
      <w:rFonts w:ascii="Times New Roman" w:eastAsia="Times New Roman" w:hAnsi="Times New Roman" w:cs="Times New Roman"/>
      <w:b/>
      <w:bCs/>
      <w:spacing w:val="-10"/>
      <w:sz w:val="27"/>
      <w:szCs w:val="27"/>
    </w:rPr>
  </w:style>
  <w:style w:type="character" w:styleId="a4">
    <w:name w:val="Hyperlink"/>
    <w:basedOn w:val="a0"/>
    <w:uiPriority w:val="99"/>
    <w:unhideWhenUsed/>
    <w:rsid w:val="00195B17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195B17"/>
    <w:rPr>
      <w:b/>
      <w:bCs/>
    </w:rPr>
  </w:style>
  <w:style w:type="paragraph" w:styleId="a6">
    <w:name w:val="Normal (Web)"/>
    <w:basedOn w:val="a"/>
    <w:uiPriority w:val="99"/>
    <w:semiHidden/>
    <w:unhideWhenUsed/>
    <w:rsid w:val="00031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031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31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vernennya_dps@tax.gov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ublicinfo_dps@tax.gov.ua" TargetMode="External"/><Relationship Id="rId5" Type="http://schemas.openxmlformats.org/officeDocument/2006/relationships/hyperlink" Target="mailto:post@tax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1854</Words>
  <Characters>1058</Characters>
  <Application>Microsoft Office Word</Application>
  <DocSecurity>0</DocSecurity>
  <Lines>8</Lines>
  <Paragraphs>5</Paragraphs>
  <ScaleCrop>false</ScaleCrop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СУШКО ЛІЛІЯ ВАЛЕРІЇВНА</dc:creator>
  <cp:lastModifiedBy>User</cp:lastModifiedBy>
  <cp:revision>8</cp:revision>
  <dcterms:created xsi:type="dcterms:W3CDTF">2020-06-05T06:59:00Z</dcterms:created>
  <dcterms:modified xsi:type="dcterms:W3CDTF">2020-10-27T09:56:00Z</dcterms:modified>
</cp:coreProperties>
</file>